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3E4" w:rsidRPr="002D06DA" w:rsidRDefault="009443E4" w:rsidP="009443E4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2D06DA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3E4" w:rsidRPr="002D06DA" w:rsidRDefault="009443E4" w:rsidP="009443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2D06DA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9443E4" w:rsidRPr="002D06DA" w:rsidRDefault="009443E4" w:rsidP="009443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2D06DA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9443E4" w:rsidRPr="002D06DA" w:rsidRDefault="009443E4" w:rsidP="009443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2D06DA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9443E4" w:rsidRDefault="009443E4" w:rsidP="009443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val="en-US" w:eastAsia="ru-RU"/>
        </w:rPr>
      </w:pPr>
      <w:bookmarkStart w:id="2" w:name="_GoBack"/>
      <w:r w:rsidRPr="00334C63">
        <w:rPr>
          <w:rFonts w:ascii="Century" w:eastAsia="Calibri" w:hAnsi="Century" w:cs="Times New Roman"/>
          <w:b/>
          <w:sz w:val="32"/>
          <w:szCs w:val="32"/>
          <w:lang w:eastAsia="ru-RU"/>
        </w:rPr>
        <w:t>25</w:t>
      </w:r>
      <w:bookmarkEnd w:id="2"/>
      <w:r w:rsidR="00163938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2D06DA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B5018C" w:rsidRPr="00B5018C" w:rsidRDefault="00B5018C" w:rsidP="009443E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val="en-US" w:eastAsia="ru-RU"/>
        </w:rPr>
      </w:pPr>
    </w:p>
    <w:p w:rsidR="009443E4" w:rsidRDefault="00FD287E" w:rsidP="009443E4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B5018C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B5018C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>22</w:t>
      </w:r>
      <w:r w:rsidR="00B5018C">
        <w:rPr>
          <w:rFonts w:ascii="Century" w:eastAsia="Calibri" w:hAnsi="Century" w:cs="Times New Roman"/>
          <w:b/>
          <w:sz w:val="32"/>
          <w:szCs w:val="32"/>
          <w:lang w:eastAsia="ru-RU"/>
        </w:rPr>
        <w:t>/25-5125</w:t>
      </w:r>
    </w:p>
    <w:p w:rsidR="00B5018C" w:rsidRPr="00B5018C" w:rsidRDefault="00B5018C" w:rsidP="009443E4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9443E4" w:rsidRPr="002D06DA" w:rsidRDefault="00FD287E" w:rsidP="00FD287E">
      <w:pPr>
        <w:spacing w:after="0" w:line="259" w:lineRule="auto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 w:rsidRPr="00FD287E">
        <w:rPr>
          <w:rFonts w:ascii="Century" w:eastAsia="Calibri" w:hAnsi="Century" w:cs="Times New Roman"/>
          <w:sz w:val="28"/>
          <w:szCs w:val="28"/>
          <w:lang w:eastAsia="ru-RU"/>
        </w:rPr>
        <w:t>17</w:t>
      </w:r>
      <w:r w:rsidR="009443E4" w:rsidRPr="002D06DA">
        <w:rPr>
          <w:rFonts w:ascii="Century" w:eastAsia="Calibri" w:hAnsi="Century" w:cs="Times New Roman"/>
          <w:sz w:val="28"/>
          <w:szCs w:val="28"/>
          <w:lang w:eastAsia="ru-RU"/>
        </w:rPr>
        <w:t xml:space="preserve"> листопада 2022 року</w:t>
      </w:r>
      <w:r w:rsidR="009443E4" w:rsidRPr="002D06D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9443E4" w:rsidRPr="002D06D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9443E4" w:rsidRPr="002D06D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9443E4" w:rsidRPr="002D06D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9443E4" w:rsidRPr="002D06D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9443E4" w:rsidRPr="002D06DA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    </w:t>
      </w:r>
      <w:r w:rsidRPr="00FD287E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</w:t>
      </w:r>
      <w:r w:rsidR="009443E4" w:rsidRPr="002D06DA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3"/>
    <w:p w:rsidR="009443E4" w:rsidRDefault="009443E4" w:rsidP="00E23F86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E23F86" w:rsidRDefault="009443E4" w:rsidP="00E23F86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Про </w:t>
      </w:r>
      <w:r w:rsidR="00E23F86" w:rsidRPr="00CB2086">
        <w:rPr>
          <w:rFonts w:ascii="Century" w:eastAsia="Calibri" w:hAnsi="Century" w:cs="Times New Roman"/>
          <w:b/>
          <w:bCs/>
          <w:iCs/>
          <w:sz w:val="28"/>
          <w:szCs w:val="28"/>
        </w:rPr>
        <w:t>внесення часткових змін та доповнень до рішення Городоцької міської ради №</w:t>
      </w:r>
      <w:r w:rsidR="00FD287E" w:rsidRPr="00FD287E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</w:t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>459</w:t>
      </w:r>
      <w:r w:rsidR="00E23F86" w:rsidRPr="00CB2086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від </w:t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>25.02.2021</w:t>
      </w:r>
      <w:r w:rsidR="00E23F86" w:rsidRPr="00CB2086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року «Про затвердження </w:t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>Положення про конкурсний відбір суб’єктів оціночної діяльності для проведення незалежної оцінки комунального майна Городоцької територіальної громади»</w:t>
      </w:r>
    </w:p>
    <w:p w:rsidR="009443E4" w:rsidRDefault="009443E4" w:rsidP="00E23F86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9443E4" w:rsidRDefault="009443E4" w:rsidP="00E23F86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>
        <w:rPr>
          <w:rFonts w:ascii="Century" w:eastAsia="Calibri" w:hAnsi="Century" w:cs="Times New Roman"/>
          <w:bCs/>
          <w:iCs/>
          <w:sz w:val="28"/>
          <w:szCs w:val="28"/>
        </w:rPr>
        <w:t>З метою доцільного, ефективного використання нерухомого майна комунальної власності, впорядкування процедури оцінки майна, що є комунальною власністю Городоцької територіальної громади, керуючись ст. ст. 25, 26, 5</w:t>
      </w:r>
      <w:r w:rsidR="00784F8E">
        <w:rPr>
          <w:rFonts w:ascii="Century" w:eastAsia="Calibri" w:hAnsi="Century" w:cs="Times New Roman"/>
          <w:bCs/>
          <w:iCs/>
          <w:sz w:val="28"/>
          <w:szCs w:val="28"/>
        </w:rPr>
        <w:t>9 Закону України «Про місце самоврядування», відповідно до Закону України «Про оцінку майна, майнових витрат та професійну оціночну діяльність в Україні», міська рада</w:t>
      </w:r>
    </w:p>
    <w:p w:rsidR="0004580C" w:rsidRDefault="0004580C" w:rsidP="009F233C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784F8E" w:rsidRPr="00FD287E" w:rsidRDefault="00784F8E" w:rsidP="009F233C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/>
          <w:bCs/>
          <w:iCs/>
          <w:sz w:val="28"/>
          <w:szCs w:val="28"/>
        </w:rPr>
      </w:pPr>
      <w:r w:rsidRPr="00FD287E">
        <w:rPr>
          <w:rFonts w:ascii="Century" w:eastAsia="Calibri" w:hAnsi="Century" w:cs="Times New Roman"/>
          <w:b/>
          <w:bCs/>
          <w:iCs/>
          <w:sz w:val="28"/>
          <w:szCs w:val="28"/>
        </w:rPr>
        <w:t>В</w:t>
      </w:r>
      <w:r w:rsidR="00E65788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</w:t>
      </w:r>
      <w:r w:rsidRPr="00FD287E">
        <w:rPr>
          <w:rFonts w:ascii="Century" w:eastAsia="Calibri" w:hAnsi="Century" w:cs="Times New Roman"/>
          <w:b/>
          <w:bCs/>
          <w:iCs/>
          <w:sz w:val="28"/>
          <w:szCs w:val="28"/>
        </w:rPr>
        <w:t>И</w:t>
      </w:r>
      <w:r w:rsidR="00E65788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</w:t>
      </w:r>
      <w:r w:rsidRPr="00FD287E">
        <w:rPr>
          <w:rFonts w:ascii="Century" w:eastAsia="Calibri" w:hAnsi="Century" w:cs="Times New Roman"/>
          <w:b/>
          <w:bCs/>
          <w:iCs/>
          <w:sz w:val="28"/>
          <w:szCs w:val="28"/>
        </w:rPr>
        <w:t>Р</w:t>
      </w:r>
      <w:r w:rsidR="00E65788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</w:t>
      </w:r>
      <w:r w:rsidRPr="00FD287E">
        <w:rPr>
          <w:rFonts w:ascii="Century" w:eastAsia="Calibri" w:hAnsi="Century" w:cs="Times New Roman"/>
          <w:b/>
          <w:bCs/>
          <w:iCs/>
          <w:sz w:val="28"/>
          <w:szCs w:val="28"/>
        </w:rPr>
        <w:t>І</w:t>
      </w:r>
      <w:r w:rsidR="00E65788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</w:t>
      </w:r>
      <w:r w:rsidRPr="00FD287E">
        <w:rPr>
          <w:rFonts w:ascii="Century" w:eastAsia="Calibri" w:hAnsi="Century" w:cs="Times New Roman"/>
          <w:b/>
          <w:bCs/>
          <w:iCs/>
          <w:sz w:val="28"/>
          <w:szCs w:val="28"/>
        </w:rPr>
        <w:t>Ш</w:t>
      </w:r>
      <w:r w:rsidR="00E65788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</w:t>
      </w:r>
      <w:r w:rsidRPr="00FD287E">
        <w:rPr>
          <w:rFonts w:ascii="Century" w:eastAsia="Calibri" w:hAnsi="Century" w:cs="Times New Roman"/>
          <w:b/>
          <w:bCs/>
          <w:iCs/>
          <w:sz w:val="28"/>
          <w:szCs w:val="28"/>
        </w:rPr>
        <w:t>И</w:t>
      </w:r>
      <w:r w:rsidR="00E65788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</w:t>
      </w:r>
      <w:r w:rsidRPr="00FD287E">
        <w:rPr>
          <w:rFonts w:ascii="Century" w:eastAsia="Calibri" w:hAnsi="Century" w:cs="Times New Roman"/>
          <w:b/>
          <w:bCs/>
          <w:iCs/>
          <w:sz w:val="28"/>
          <w:szCs w:val="28"/>
        </w:rPr>
        <w:t>Л</w:t>
      </w:r>
      <w:r w:rsidR="00E65788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</w:t>
      </w:r>
      <w:r w:rsidRPr="00FD287E">
        <w:rPr>
          <w:rFonts w:ascii="Century" w:eastAsia="Calibri" w:hAnsi="Century" w:cs="Times New Roman"/>
          <w:b/>
          <w:bCs/>
          <w:iCs/>
          <w:sz w:val="28"/>
          <w:szCs w:val="28"/>
        </w:rPr>
        <w:t>А:</w:t>
      </w:r>
    </w:p>
    <w:p w:rsidR="0089771C" w:rsidRDefault="0089771C" w:rsidP="009F233C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A06291" w:rsidRDefault="009F233C" w:rsidP="00784F8E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>
        <w:rPr>
          <w:rFonts w:ascii="Century" w:eastAsia="Calibri" w:hAnsi="Century" w:cs="Times New Roman"/>
          <w:bCs/>
          <w:iCs/>
          <w:sz w:val="28"/>
          <w:szCs w:val="28"/>
        </w:rPr>
        <w:t>1</w:t>
      </w:r>
      <w:r w:rsidR="00784F8E">
        <w:rPr>
          <w:rFonts w:ascii="Century" w:eastAsia="Calibri" w:hAnsi="Century" w:cs="Times New Roman"/>
          <w:bCs/>
          <w:iCs/>
          <w:sz w:val="28"/>
          <w:szCs w:val="28"/>
        </w:rPr>
        <w:t>.</w:t>
      </w:r>
      <w:r w:rsidR="00784F8E"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Затвердити </w:t>
      </w:r>
      <w:r w:rsidR="000F315F">
        <w:rPr>
          <w:rFonts w:ascii="Century" w:eastAsia="Calibri" w:hAnsi="Century" w:cs="Times New Roman"/>
          <w:bCs/>
          <w:iCs/>
          <w:sz w:val="28"/>
          <w:szCs w:val="28"/>
        </w:rPr>
        <w:t xml:space="preserve">в новій редакції </w:t>
      </w:r>
      <w:r w:rsidR="00784F8E">
        <w:rPr>
          <w:rFonts w:ascii="Century" w:eastAsia="Calibri" w:hAnsi="Century" w:cs="Times New Roman"/>
          <w:bCs/>
          <w:iCs/>
          <w:sz w:val="28"/>
          <w:szCs w:val="28"/>
        </w:rPr>
        <w:t xml:space="preserve">склад конкурсної комісії, згідно з додатком </w:t>
      </w:r>
      <w:r w:rsidR="000F315F">
        <w:rPr>
          <w:rFonts w:ascii="Century" w:eastAsia="Calibri" w:hAnsi="Century" w:cs="Times New Roman"/>
          <w:bCs/>
          <w:iCs/>
          <w:sz w:val="28"/>
          <w:szCs w:val="28"/>
        </w:rPr>
        <w:t>1</w:t>
      </w:r>
      <w:r w:rsidR="00784F8E">
        <w:rPr>
          <w:rFonts w:ascii="Century" w:eastAsia="Calibri" w:hAnsi="Century" w:cs="Times New Roman"/>
          <w:bCs/>
          <w:iCs/>
          <w:sz w:val="28"/>
          <w:szCs w:val="28"/>
        </w:rPr>
        <w:t xml:space="preserve"> до даного рішення.</w:t>
      </w:r>
    </w:p>
    <w:p w:rsidR="00784F8E" w:rsidRDefault="009F233C" w:rsidP="00784F8E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>
        <w:rPr>
          <w:rFonts w:ascii="Century" w:eastAsia="Calibri" w:hAnsi="Century" w:cs="Times New Roman"/>
          <w:bCs/>
          <w:iCs/>
          <w:sz w:val="28"/>
          <w:szCs w:val="28"/>
        </w:rPr>
        <w:t>2</w:t>
      </w:r>
      <w:r w:rsidR="00784F8E">
        <w:rPr>
          <w:rFonts w:ascii="Century" w:eastAsia="Calibri" w:hAnsi="Century" w:cs="Times New Roman"/>
          <w:bCs/>
          <w:iCs/>
          <w:sz w:val="28"/>
          <w:szCs w:val="28"/>
        </w:rPr>
        <w:t>.</w:t>
      </w:r>
      <w:r w:rsidR="00784F8E"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Затвердити </w:t>
      </w:r>
      <w:r w:rsidR="000F315F">
        <w:rPr>
          <w:rFonts w:ascii="Century" w:eastAsia="Calibri" w:hAnsi="Century" w:cs="Times New Roman"/>
          <w:bCs/>
          <w:iCs/>
          <w:sz w:val="28"/>
          <w:szCs w:val="28"/>
        </w:rPr>
        <w:t xml:space="preserve">в новій редакції </w:t>
      </w:r>
      <w:r w:rsidR="00784F8E">
        <w:rPr>
          <w:rFonts w:ascii="Century" w:eastAsia="Calibri" w:hAnsi="Century" w:cs="Times New Roman"/>
          <w:bCs/>
          <w:iCs/>
          <w:sz w:val="28"/>
          <w:szCs w:val="28"/>
        </w:rPr>
        <w:t xml:space="preserve">склад робочої групи з опрацювання документів претендента, згідно з додаток </w:t>
      </w:r>
      <w:r w:rsidR="000F315F">
        <w:rPr>
          <w:rFonts w:ascii="Century" w:eastAsia="Calibri" w:hAnsi="Century" w:cs="Times New Roman"/>
          <w:bCs/>
          <w:iCs/>
          <w:sz w:val="28"/>
          <w:szCs w:val="28"/>
        </w:rPr>
        <w:t>2</w:t>
      </w:r>
      <w:r w:rsidR="00784F8E">
        <w:rPr>
          <w:rFonts w:ascii="Century" w:eastAsia="Calibri" w:hAnsi="Century" w:cs="Times New Roman"/>
          <w:bCs/>
          <w:iCs/>
          <w:sz w:val="28"/>
          <w:szCs w:val="28"/>
        </w:rPr>
        <w:t xml:space="preserve"> до даного рішення.</w:t>
      </w:r>
    </w:p>
    <w:p w:rsidR="000F315F" w:rsidRDefault="000F315F" w:rsidP="00784F8E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>
        <w:rPr>
          <w:rFonts w:ascii="Century" w:eastAsia="Calibri" w:hAnsi="Century" w:cs="Times New Roman"/>
          <w:bCs/>
          <w:iCs/>
          <w:sz w:val="28"/>
          <w:szCs w:val="28"/>
        </w:rPr>
        <w:t>3.</w:t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Визнати такими, що втратили чинність пункти 2 та 3 рішення </w:t>
      </w:r>
      <w:r w:rsidRPr="000F315F">
        <w:rPr>
          <w:rFonts w:ascii="Century" w:eastAsia="Calibri" w:hAnsi="Century" w:cs="Times New Roman"/>
          <w:bCs/>
          <w:iCs/>
          <w:sz w:val="28"/>
          <w:szCs w:val="28"/>
        </w:rPr>
        <w:t>Городоцької міської ради №</w:t>
      </w:r>
      <w:r w:rsidR="00FD287E" w:rsidRPr="00FD287E"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Pr="000F315F">
        <w:rPr>
          <w:rFonts w:ascii="Century" w:eastAsia="Calibri" w:hAnsi="Century" w:cs="Times New Roman"/>
          <w:bCs/>
          <w:iCs/>
          <w:sz w:val="28"/>
          <w:szCs w:val="28"/>
        </w:rPr>
        <w:t>459 від 25.02.2021 року «Про затвердження Положення про конкурсний відбір суб’єктів оціночної діяльності для проведення незалежної оцінки комунального майна Городоцької територіальної громади»</w:t>
      </w:r>
      <w:r>
        <w:rPr>
          <w:rFonts w:ascii="Century" w:eastAsia="Calibri" w:hAnsi="Century" w:cs="Times New Roman"/>
          <w:bCs/>
          <w:iCs/>
          <w:sz w:val="28"/>
          <w:szCs w:val="28"/>
        </w:rPr>
        <w:t>.</w:t>
      </w:r>
    </w:p>
    <w:p w:rsidR="009F233C" w:rsidRPr="009F233C" w:rsidRDefault="000F315F" w:rsidP="00AC60DD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>
        <w:rPr>
          <w:rFonts w:ascii="Century" w:eastAsia="Calibri" w:hAnsi="Century" w:cs="Times New Roman"/>
          <w:bCs/>
          <w:iCs/>
          <w:sz w:val="28"/>
          <w:szCs w:val="28"/>
        </w:rPr>
        <w:t>4</w:t>
      </w:r>
      <w:r w:rsidR="009F233C" w:rsidRPr="009F233C">
        <w:rPr>
          <w:rFonts w:ascii="Century" w:eastAsia="Calibri" w:hAnsi="Century" w:cs="Times New Roman"/>
          <w:bCs/>
          <w:iCs/>
          <w:sz w:val="28"/>
          <w:szCs w:val="28"/>
        </w:rPr>
        <w:t>.</w:t>
      </w:r>
      <w:r w:rsidR="009F233C" w:rsidRPr="009F233C">
        <w:rPr>
          <w:rFonts w:ascii="Century" w:eastAsia="Calibri" w:hAnsi="Century" w:cs="Times New Roman"/>
          <w:bCs/>
          <w:iCs/>
          <w:sz w:val="28"/>
          <w:szCs w:val="28"/>
        </w:rPr>
        <w:tab/>
        <w:t>Контроль за викона</w:t>
      </w:r>
      <w:r w:rsidR="00FD287E">
        <w:rPr>
          <w:rFonts w:ascii="Century" w:eastAsia="Calibri" w:hAnsi="Century" w:cs="Times New Roman"/>
          <w:bCs/>
          <w:iCs/>
          <w:sz w:val="28"/>
          <w:szCs w:val="28"/>
        </w:rPr>
        <w:t>нням даного рішення покласти на</w:t>
      </w:r>
      <w:r w:rsidR="00FD287E" w:rsidRPr="00FD287E"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="00FD287E">
        <w:rPr>
          <w:rFonts w:ascii="Century" w:eastAsia="Calibri" w:hAnsi="Century" w:cs="Times New Roman"/>
          <w:bCs/>
          <w:iCs/>
          <w:sz w:val="28"/>
          <w:szCs w:val="28"/>
        </w:rPr>
        <w:t>постійну комісію</w:t>
      </w:r>
      <w:r w:rsidR="009F233C">
        <w:rPr>
          <w:rFonts w:ascii="Century" w:eastAsia="Calibri" w:hAnsi="Century" w:cs="Times New Roman"/>
          <w:bCs/>
          <w:iCs/>
          <w:sz w:val="28"/>
          <w:szCs w:val="28"/>
        </w:rPr>
        <w:t xml:space="preserve"> з питань </w:t>
      </w:r>
      <w:r w:rsidR="003219F9">
        <w:rPr>
          <w:rFonts w:ascii="Century" w:eastAsia="Calibri" w:hAnsi="Century" w:cs="Times New Roman"/>
          <w:bCs/>
          <w:iCs/>
          <w:sz w:val="28"/>
          <w:szCs w:val="28"/>
        </w:rPr>
        <w:t>бюджету</w:t>
      </w:r>
      <w:r w:rsidR="00AC60DD">
        <w:rPr>
          <w:rFonts w:ascii="Century" w:eastAsia="Calibri" w:hAnsi="Century" w:cs="Times New Roman"/>
          <w:bCs/>
          <w:iCs/>
          <w:sz w:val="28"/>
          <w:szCs w:val="28"/>
        </w:rPr>
        <w:t xml:space="preserve">, соціально-економічного розвитку, комунального майна і приватизації </w:t>
      </w:r>
      <w:r w:rsidR="00FD287E">
        <w:rPr>
          <w:rFonts w:ascii="Century" w:eastAsia="Calibri" w:hAnsi="Century" w:cs="Times New Roman"/>
          <w:bCs/>
          <w:iCs/>
          <w:sz w:val="28"/>
          <w:szCs w:val="28"/>
        </w:rPr>
        <w:t>(</w:t>
      </w:r>
      <w:proofErr w:type="spellStart"/>
      <w:r w:rsidR="00FD287E">
        <w:rPr>
          <w:rFonts w:ascii="Century" w:eastAsia="Calibri" w:hAnsi="Century" w:cs="Times New Roman"/>
          <w:bCs/>
          <w:iCs/>
          <w:sz w:val="28"/>
          <w:szCs w:val="28"/>
        </w:rPr>
        <w:t>Мєскало</w:t>
      </w:r>
      <w:proofErr w:type="spellEnd"/>
      <w:r w:rsidR="00AC60DD">
        <w:rPr>
          <w:rFonts w:ascii="Century" w:eastAsia="Calibri" w:hAnsi="Century" w:cs="Times New Roman"/>
          <w:bCs/>
          <w:iCs/>
          <w:sz w:val="28"/>
          <w:szCs w:val="28"/>
        </w:rPr>
        <w:t xml:space="preserve"> І.С.</w:t>
      </w:r>
      <w:r w:rsidR="00FD287E">
        <w:rPr>
          <w:rFonts w:ascii="Century" w:eastAsia="Calibri" w:hAnsi="Century" w:cs="Times New Roman"/>
          <w:bCs/>
          <w:iCs/>
          <w:sz w:val="28"/>
          <w:szCs w:val="28"/>
        </w:rPr>
        <w:t>) та постійну</w:t>
      </w:r>
      <w:r w:rsidR="00AC60DD"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="00FD287E">
        <w:rPr>
          <w:rFonts w:ascii="Century" w:eastAsia="Calibri" w:hAnsi="Century" w:cs="Times New Roman"/>
          <w:bCs/>
          <w:iCs/>
          <w:sz w:val="28"/>
          <w:szCs w:val="28"/>
        </w:rPr>
        <w:t>комісію</w:t>
      </w:r>
      <w:r w:rsidR="00AC60DD">
        <w:rPr>
          <w:rFonts w:ascii="Century" w:eastAsia="Calibri" w:hAnsi="Century" w:cs="Times New Roman"/>
          <w:bCs/>
          <w:iCs/>
          <w:sz w:val="28"/>
          <w:szCs w:val="28"/>
        </w:rPr>
        <w:t xml:space="preserve"> з питань</w:t>
      </w:r>
      <w:r w:rsidR="00AC60DD" w:rsidRPr="00AC60DD">
        <w:rPr>
          <w:rFonts w:ascii="Century" w:eastAsia="Calibri" w:hAnsi="Century" w:cs="Times New Roman"/>
          <w:bCs/>
          <w:iCs/>
          <w:sz w:val="28"/>
          <w:szCs w:val="28"/>
        </w:rPr>
        <w:t xml:space="preserve"> законності, регламенту, депутатської</w:t>
      </w:r>
      <w:r w:rsidR="00FD287E"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="00AC60DD" w:rsidRPr="00AC60DD">
        <w:rPr>
          <w:rFonts w:ascii="Century" w:eastAsia="Calibri" w:hAnsi="Century" w:cs="Times New Roman"/>
          <w:bCs/>
          <w:iCs/>
          <w:sz w:val="28"/>
          <w:szCs w:val="28"/>
        </w:rPr>
        <w:t>етики, забезпечення діяльності депутатів</w:t>
      </w:r>
      <w:r w:rsidR="00FD287E">
        <w:rPr>
          <w:rFonts w:ascii="Century" w:eastAsia="Calibri" w:hAnsi="Century" w:cs="Times New Roman"/>
          <w:bCs/>
          <w:iCs/>
          <w:sz w:val="28"/>
          <w:szCs w:val="28"/>
        </w:rPr>
        <w:t xml:space="preserve"> (</w:t>
      </w:r>
      <w:proofErr w:type="spellStart"/>
      <w:r w:rsidR="00FD287E">
        <w:rPr>
          <w:rFonts w:ascii="Century" w:eastAsia="Calibri" w:hAnsi="Century" w:cs="Times New Roman"/>
          <w:bCs/>
          <w:iCs/>
          <w:sz w:val="28"/>
          <w:szCs w:val="28"/>
        </w:rPr>
        <w:t>Карапінка</w:t>
      </w:r>
      <w:proofErr w:type="spellEnd"/>
      <w:r w:rsidR="00AC60DD">
        <w:rPr>
          <w:rFonts w:ascii="Century" w:eastAsia="Calibri" w:hAnsi="Century" w:cs="Times New Roman"/>
          <w:bCs/>
          <w:iCs/>
          <w:sz w:val="28"/>
          <w:szCs w:val="28"/>
        </w:rPr>
        <w:t xml:space="preserve"> О.М.</w:t>
      </w:r>
      <w:r w:rsidR="00FD287E">
        <w:rPr>
          <w:rFonts w:ascii="Century" w:eastAsia="Calibri" w:hAnsi="Century" w:cs="Times New Roman"/>
          <w:bCs/>
          <w:iCs/>
          <w:sz w:val="28"/>
          <w:szCs w:val="28"/>
        </w:rPr>
        <w:t>).</w:t>
      </w:r>
    </w:p>
    <w:p w:rsidR="0089771C" w:rsidRPr="009F233C" w:rsidRDefault="0089771C" w:rsidP="009F233C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0F315F" w:rsidRDefault="009F233C" w:rsidP="00E65788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  <w:r w:rsidRPr="00AC60DD">
        <w:rPr>
          <w:rFonts w:ascii="Century" w:eastAsia="Calibri" w:hAnsi="Century" w:cs="Times New Roman"/>
          <w:b/>
          <w:bCs/>
          <w:iCs/>
          <w:sz w:val="28"/>
          <w:szCs w:val="28"/>
        </w:rPr>
        <w:t>Міський голова</w:t>
      </w:r>
      <w:r w:rsidRPr="00AC60DD"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 w:rsidRPr="00AC60DD"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 w:rsidRPr="00AC60DD"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 w:rsidRPr="00AC60DD"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 w:rsidRPr="00AC60DD"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 w:rsidRPr="00AC60DD"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 w:rsidR="000F315F"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 w:rsidRPr="00AC60DD">
        <w:rPr>
          <w:rFonts w:ascii="Century" w:eastAsia="Calibri" w:hAnsi="Century" w:cs="Times New Roman"/>
          <w:b/>
          <w:bCs/>
          <w:iCs/>
          <w:sz w:val="28"/>
          <w:szCs w:val="28"/>
        </w:rPr>
        <w:tab/>
        <w:t>Володимир Ременяк</w:t>
      </w:r>
    </w:p>
    <w:p w:rsidR="00C4558E" w:rsidRDefault="00C4558E" w:rsidP="003219F9">
      <w:pPr>
        <w:suppressAutoHyphens/>
        <w:autoSpaceDE w:val="0"/>
        <w:autoSpaceDN w:val="0"/>
        <w:adjustRightInd w:val="0"/>
        <w:spacing w:after="0" w:line="22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3219F9" w:rsidRDefault="003219F9" w:rsidP="003219F9">
      <w:pPr>
        <w:suppressAutoHyphens/>
        <w:autoSpaceDE w:val="0"/>
        <w:autoSpaceDN w:val="0"/>
        <w:adjustRightInd w:val="0"/>
        <w:spacing w:after="0" w:line="22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bookmarkStart w:id="4" w:name="_Hlk118980025"/>
      <w:r w:rsidR="00FD287E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            </w:t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Додаток </w:t>
      </w:r>
      <w:r w:rsidR="000F315F">
        <w:rPr>
          <w:rFonts w:ascii="Century" w:eastAsia="Calibri" w:hAnsi="Century" w:cs="Times New Roman"/>
          <w:b/>
          <w:bCs/>
          <w:iCs/>
          <w:sz w:val="28"/>
          <w:szCs w:val="28"/>
        </w:rPr>
        <w:t>1</w:t>
      </w:r>
    </w:p>
    <w:p w:rsidR="003219F9" w:rsidRPr="00B5018C" w:rsidRDefault="003219F9" w:rsidP="003219F9">
      <w:pPr>
        <w:suppressAutoHyphens/>
        <w:autoSpaceDE w:val="0"/>
        <w:autoSpaceDN w:val="0"/>
        <w:adjustRightInd w:val="0"/>
        <w:spacing w:after="0" w:line="22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>до рішення сесії Городоцької</w:t>
      </w:r>
    </w:p>
    <w:p w:rsidR="003219F9" w:rsidRPr="00B5018C" w:rsidRDefault="003219F9" w:rsidP="003219F9">
      <w:pPr>
        <w:suppressAutoHyphens/>
        <w:autoSpaceDE w:val="0"/>
        <w:autoSpaceDN w:val="0"/>
        <w:adjustRightInd w:val="0"/>
        <w:spacing w:after="0" w:line="22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  <w:t>міської ради Львівської області</w:t>
      </w:r>
    </w:p>
    <w:p w:rsidR="003219F9" w:rsidRPr="00B5018C" w:rsidRDefault="003219F9" w:rsidP="003219F9">
      <w:pPr>
        <w:suppressAutoHyphens/>
        <w:autoSpaceDE w:val="0"/>
        <w:autoSpaceDN w:val="0"/>
        <w:adjustRightInd w:val="0"/>
        <w:spacing w:after="0" w:line="22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="00B5018C" w:rsidRPr="00B5018C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="00B5018C" w:rsidRPr="00B5018C">
        <w:rPr>
          <w:rFonts w:ascii="Century" w:eastAsia="Calibri" w:hAnsi="Century" w:cs="Times New Roman"/>
          <w:bCs/>
          <w:iCs/>
          <w:sz w:val="26"/>
          <w:szCs w:val="26"/>
        </w:rPr>
        <w:tab/>
        <w:t>№</w:t>
      </w:r>
      <w:r w:rsidR="00E65788">
        <w:rPr>
          <w:rFonts w:ascii="Century" w:eastAsia="Calibri" w:hAnsi="Century" w:cs="Times New Roman"/>
          <w:bCs/>
          <w:iCs/>
          <w:sz w:val="26"/>
          <w:szCs w:val="26"/>
        </w:rPr>
        <w:t xml:space="preserve"> </w:t>
      </w:r>
      <w:r w:rsidR="00B5018C" w:rsidRPr="00B5018C">
        <w:rPr>
          <w:rFonts w:ascii="Century" w:eastAsia="Calibri" w:hAnsi="Century" w:cs="Times New Roman"/>
          <w:sz w:val="26"/>
          <w:szCs w:val="26"/>
          <w:lang w:val="en-US" w:eastAsia="ru-RU"/>
        </w:rPr>
        <w:t>22</w:t>
      </w:r>
      <w:r w:rsidR="00B5018C" w:rsidRPr="00B5018C">
        <w:rPr>
          <w:rFonts w:ascii="Century" w:eastAsia="Calibri" w:hAnsi="Century" w:cs="Times New Roman"/>
          <w:sz w:val="26"/>
          <w:szCs w:val="26"/>
          <w:lang w:eastAsia="ru-RU"/>
        </w:rPr>
        <w:t>/25-5125</w:t>
      </w:r>
      <w:r w:rsidR="00FD287E" w:rsidRPr="00B5018C">
        <w:rPr>
          <w:rFonts w:ascii="Century" w:eastAsia="Calibri" w:hAnsi="Century" w:cs="Times New Roman"/>
          <w:bCs/>
          <w:iCs/>
          <w:sz w:val="26"/>
          <w:szCs w:val="26"/>
        </w:rPr>
        <w:t xml:space="preserve"> від 17.11.2022 року</w:t>
      </w:r>
    </w:p>
    <w:p w:rsidR="003219F9" w:rsidRPr="00B5018C" w:rsidRDefault="003219F9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</w:p>
    <w:p w:rsidR="00C4558E" w:rsidRDefault="00C4558E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3219F9" w:rsidRDefault="003219F9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СКЛАД </w:t>
      </w:r>
    </w:p>
    <w:p w:rsidR="003219F9" w:rsidRDefault="003219F9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>комісії конкурсної комісії з відбору суб’єкта оціночної діяльності</w:t>
      </w:r>
    </w:p>
    <w:p w:rsidR="003219F9" w:rsidRDefault="003219F9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bookmarkEnd w:id="4"/>
    <w:p w:rsidR="003219F9" w:rsidRDefault="003219F9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>
        <w:rPr>
          <w:rFonts w:ascii="Century" w:eastAsia="Calibri" w:hAnsi="Century" w:cs="Times New Roman"/>
          <w:bCs/>
          <w:iCs/>
          <w:sz w:val="28"/>
          <w:szCs w:val="28"/>
        </w:rPr>
        <w:t>Комнатний</w:t>
      </w:r>
      <w:proofErr w:type="spellEnd"/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Л.Г. – голова комісії, перший заступник міського голови;</w:t>
      </w:r>
    </w:p>
    <w:p w:rsidR="003219F9" w:rsidRDefault="003219F9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3219F9" w:rsidRDefault="003219F9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>
        <w:rPr>
          <w:rFonts w:ascii="Century" w:eastAsia="Calibri" w:hAnsi="Century" w:cs="Times New Roman"/>
          <w:bCs/>
          <w:iCs/>
          <w:sz w:val="28"/>
          <w:szCs w:val="28"/>
        </w:rPr>
        <w:t>Несімко</w:t>
      </w:r>
      <w:proofErr w:type="spellEnd"/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М.П. </w:t>
      </w:r>
      <w:r w:rsidR="0087598E"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>– заступник голови комісії, завідувач юридичного</w:t>
      </w:r>
      <w:r w:rsidR="00FD287E"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>
        <w:rPr>
          <w:rFonts w:ascii="Century" w:eastAsia="Calibri" w:hAnsi="Century" w:cs="Times New Roman"/>
          <w:bCs/>
          <w:iCs/>
          <w:sz w:val="28"/>
          <w:szCs w:val="28"/>
        </w:rPr>
        <w:t>сектору;</w:t>
      </w:r>
    </w:p>
    <w:p w:rsidR="003219F9" w:rsidRDefault="003219F9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0F315F" w:rsidRDefault="00FD287E" w:rsidP="000F315F">
      <w:pPr>
        <w:suppressAutoHyphens/>
        <w:autoSpaceDE w:val="0"/>
        <w:autoSpaceDN w:val="0"/>
        <w:adjustRightInd w:val="0"/>
        <w:spacing w:after="0" w:line="240" w:lineRule="auto"/>
        <w:ind w:left="2280" w:right="-28" w:hanging="2280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bookmarkStart w:id="5" w:name="_Hlk118980087"/>
      <w:r>
        <w:rPr>
          <w:rFonts w:ascii="Century" w:eastAsia="Calibri" w:hAnsi="Century" w:cs="Times New Roman"/>
          <w:bCs/>
          <w:iCs/>
          <w:sz w:val="28"/>
          <w:szCs w:val="28"/>
        </w:rPr>
        <w:t>Поп</w:t>
      </w:r>
      <w:r w:rsidR="003219F9">
        <w:rPr>
          <w:rFonts w:ascii="Century" w:eastAsia="Calibri" w:hAnsi="Century" w:cs="Times New Roman"/>
          <w:bCs/>
          <w:iCs/>
          <w:sz w:val="28"/>
          <w:szCs w:val="28"/>
        </w:rPr>
        <w:t xml:space="preserve">ко Т.Й. </w:t>
      </w:r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   </w:t>
      </w:r>
      <w:r w:rsidR="000F315F">
        <w:rPr>
          <w:rFonts w:ascii="Century" w:eastAsia="Calibri" w:hAnsi="Century" w:cs="Times New Roman"/>
          <w:bCs/>
          <w:iCs/>
          <w:sz w:val="28"/>
          <w:szCs w:val="28"/>
        </w:rPr>
        <w:t>–</w:t>
      </w:r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="000F315F">
        <w:rPr>
          <w:rFonts w:ascii="Century" w:eastAsia="Calibri" w:hAnsi="Century" w:cs="Times New Roman"/>
          <w:bCs/>
          <w:iCs/>
          <w:sz w:val="28"/>
          <w:szCs w:val="28"/>
        </w:rPr>
        <w:t xml:space="preserve">секретар комісії, головний спеціаліст </w:t>
      </w:r>
      <w:bookmarkStart w:id="6" w:name="_Hlk118989322"/>
      <w:r w:rsidR="000F315F">
        <w:rPr>
          <w:rFonts w:ascii="Century" w:eastAsia="Calibri" w:hAnsi="Century" w:cs="Times New Roman"/>
          <w:bCs/>
          <w:iCs/>
          <w:sz w:val="28"/>
          <w:szCs w:val="28"/>
        </w:rPr>
        <w:t>відділу публічних закупівель та комунального майна</w:t>
      </w:r>
      <w:bookmarkEnd w:id="6"/>
      <w:r w:rsidR="000F315F">
        <w:rPr>
          <w:rFonts w:ascii="Century" w:eastAsia="Calibri" w:hAnsi="Century" w:cs="Times New Roman"/>
          <w:bCs/>
          <w:iCs/>
          <w:sz w:val="28"/>
          <w:szCs w:val="28"/>
        </w:rPr>
        <w:t>;</w:t>
      </w:r>
    </w:p>
    <w:p w:rsidR="000F315F" w:rsidRDefault="000F315F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bookmarkEnd w:id="5"/>
    <w:p w:rsidR="00645D56" w:rsidRPr="00FD287E" w:rsidRDefault="00645D56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  <w:r w:rsidRPr="00FD287E">
        <w:rPr>
          <w:rFonts w:ascii="Century" w:eastAsia="Calibri" w:hAnsi="Century" w:cs="Times New Roman"/>
          <w:b/>
          <w:bCs/>
          <w:iCs/>
          <w:sz w:val="28"/>
          <w:szCs w:val="28"/>
        </w:rPr>
        <w:t>Члени комісії:</w:t>
      </w:r>
    </w:p>
    <w:p w:rsidR="00645D56" w:rsidRDefault="00645D56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645D56" w:rsidRDefault="00A5729E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>
        <w:rPr>
          <w:rFonts w:ascii="Century" w:eastAsia="Calibri" w:hAnsi="Century" w:cs="Times New Roman"/>
          <w:bCs/>
          <w:iCs/>
          <w:sz w:val="28"/>
          <w:szCs w:val="28"/>
        </w:rPr>
        <w:t>Силюк</w:t>
      </w:r>
      <w:proofErr w:type="spellEnd"/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Л.І.</w:t>
      </w:r>
      <w:r>
        <w:rPr>
          <w:rFonts w:ascii="Century" w:eastAsia="Calibri" w:hAnsi="Century" w:cs="Times New Roman"/>
          <w:bCs/>
          <w:iCs/>
          <w:sz w:val="28"/>
          <w:szCs w:val="28"/>
          <w:lang w:val="en-US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="00645D56">
        <w:rPr>
          <w:rFonts w:ascii="Century" w:eastAsia="Calibri" w:hAnsi="Century" w:cs="Times New Roman"/>
          <w:bCs/>
          <w:iCs/>
          <w:sz w:val="28"/>
          <w:szCs w:val="28"/>
        </w:rPr>
        <w:t xml:space="preserve">– </w:t>
      </w:r>
      <w:r w:rsidR="000F315F">
        <w:rPr>
          <w:rFonts w:ascii="Century" w:eastAsia="Calibri" w:hAnsi="Century" w:cs="Times New Roman"/>
          <w:bCs/>
          <w:iCs/>
          <w:sz w:val="28"/>
          <w:szCs w:val="28"/>
        </w:rPr>
        <w:t xml:space="preserve">головний </w:t>
      </w:r>
      <w:r w:rsidR="00645D56" w:rsidRPr="00645D56">
        <w:rPr>
          <w:rFonts w:ascii="Century" w:eastAsia="Calibri" w:hAnsi="Century" w:cs="Times New Roman"/>
          <w:bCs/>
          <w:iCs/>
          <w:sz w:val="28"/>
          <w:szCs w:val="28"/>
        </w:rPr>
        <w:t>спеціаліст відділу земельних відносин</w:t>
      </w:r>
      <w:r w:rsidR="000F315F">
        <w:rPr>
          <w:rFonts w:ascii="Century" w:eastAsia="Calibri" w:hAnsi="Century" w:cs="Times New Roman"/>
          <w:bCs/>
          <w:iCs/>
          <w:sz w:val="28"/>
          <w:szCs w:val="28"/>
        </w:rPr>
        <w:t xml:space="preserve">; </w:t>
      </w:r>
    </w:p>
    <w:p w:rsidR="00FD5563" w:rsidRDefault="00FD5563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FD5563" w:rsidRDefault="00A5729E" w:rsidP="00A5729E">
      <w:pPr>
        <w:suppressAutoHyphens/>
        <w:autoSpaceDE w:val="0"/>
        <w:autoSpaceDN w:val="0"/>
        <w:adjustRightInd w:val="0"/>
        <w:spacing w:after="0" w:line="240" w:lineRule="auto"/>
        <w:ind w:left="2268" w:right="-28" w:hanging="226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>
        <w:rPr>
          <w:rFonts w:ascii="Century" w:eastAsia="Calibri" w:hAnsi="Century" w:cs="Times New Roman"/>
          <w:bCs/>
          <w:iCs/>
          <w:sz w:val="28"/>
          <w:szCs w:val="28"/>
        </w:rPr>
        <w:t>Кушнір М.І.</w:t>
      </w:r>
      <w:r>
        <w:rPr>
          <w:rFonts w:ascii="Century" w:eastAsia="Calibri" w:hAnsi="Century" w:cs="Times New Roman"/>
          <w:bCs/>
          <w:iCs/>
          <w:sz w:val="28"/>
          <w:szCs w:val="28"/>
          <w:lang w:val="en-US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>–</w:t>
      </w:r>
      <w:r>
        <w:rPr>
          <w:rFonts w:ascii="Century" w:eastAsia="Calibri" w:hAnsi="Century" w:cs="Times New Roman"/>
          <w:bCs/>
          <w:iCs/>
          <w:sz w:val="28"/>
          <w:szCs w:val="28"/>
          <w:lang w:val="en-US"/>
        </w:rPr>
        <w:t xml:space="preserve"> </w:t>
      </w:r>
      <w:r w:rsidR="00FD5563">
        <w:rPr>
          <w:rFonts w:ascii="Century" w:eastAsia="Calibri" w:hAnsi="Century" w:cs="Times New Roman"/>
          <w:bCs/>
          <w:iCs/>
          <w:sz w:val="28"/>
          <w:szCs w:val="28"/>
        </w:rPr>
        <w:t>начальник</w:t>
      </w:r>
      <w:r w:rsidR="00FD287E"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="00FD5563">
        <w:rPr>
          <w:rFonts w:ascii="Century" w:eastAsia="Calibri" w:hAnsi="Century" w:cs="Times New Roman"/>
          <w:bCs/>
          <w:iCs/>
          <w:sz w:val="28"/>
          <w:szCs w:val="28"/>
        </w:rPr>
        <w:t>відділу публічних закупівель та</w:t>
      </w:r>
      <w:r w:rsidR="00FD287E"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="00FD5563">
        <w:rPr>
          <w:rFonts w:ascii="Century" w:eastAsia="Calibri" w:hAnsi="Century" w:cs="Times New Roman"/>
          <w:bCs/>
          <w:iCs/>
          <w:sz w:val="28"/>
          <w:szCs w:val="28"/>
        </w:rPr>
        <w:t>комунального  майна</w:t>
      </w:r>
      <w:r w:rsidR="0087598E">
        <w:rPr>
          <w:rFonts w:ascii="Century" w:eastAsia="Calibri" w:hAnsi="Century" w:cs="Times New Roman"/>
          <w:bCs/>
          <w:iCs/>
          <w:sz w:val="28"/>
          <w:szCs w:val="28"/>
        </w:rPr>
        <w:t>;</w:t>
      </w:r>
    </w:p>
    <w:p w:rsidR="00645D56" w:rsidRDefault="00645D56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0F315F" w:rsidRDefault="0087598E" w:rsidP="00A5729E">
      <w:pPr>
        <w:suppressAutoHyphens/>
        <w:autoSpaceDE w:val="0"/>
        <w:autoSpaceDN w:val="0"/>
        <w:adjustRightInd w:val="0"/>
        <w:spacing w:after="0" w:line="240" w:lineRule="auto"/>
        <w:ind w:left="2268" w:right="-28" w:hanging="226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>
        <w:rPr>
          <w:rFonts w:ascii="Century" w:eastAsia="Calibri" w:hAnsi="Century" w:cs="Times New Roman"/>
          <w:bCs/>
          <w:iCs/>
          <w:sz w:val="28"/>
          <w:szCs w:val="28"/>
        </w:rPr>
        <w:t>Ж</w:t>
      </w:r>
      <w:r w:rsidR="00FD5563">
        <w:rPr>
          <w:rFonts w:ascii="Century" w:eastAsia="Calibri" w:hAnsi="Century" w:cs="Times New Roman"/>
          <w:bCs/>
          <w:iCs/>
          <w:sz w:val="28"/>
          <w:szCs w:val="28"/>
        </w:rPr>
        <w:t>ук В</w:t>
      </w:r>
      <w:r w:rsidR="005600B8">
        <w:rPr>
          <w:rFonts w:ascii="Century" w:eastAsia="Calibri" w:hAnsi="Century" w:cs="Times New Roman"/>
          <w:bCs/>
          <w:iCs/>
          <w:sz w:val="28"/>
          <w:szCs w:val="28"/>
        </w:rPr>
        <w:t>.</w:t>
      </w:r>
      <w:r w:rsidR="00FD5563">
        <w:rPr>
          <w:rFonts w:ascii="Century" w:eastAsia="Calibri" w:hAnsi="Century" w:cs="Times New Roman"/>
          <w:bCs/>
          <w:iCs/>
          <w:sz w:val="28"/>
          <w:szCs w:val="28"/>
        </w:rPr>
        <w:t xml:space="preserve"> М.</w:t>
      </w:r>
      <w:r w:rsidR="00A5729E">
        <w:rPr>
          <w:rFonts w:ascii="Century" w:eastAsia="Calibri" w:hAnsi="Century" w:cs="Times New Roman"/>
          <w:bCs/>
          <w:iCs/>
          <w:sz w:val="28"/>
          <w:szCs w:val="28"/>
          <w:lang w:val="en-US"/>
        </w:rPr>
        <w:tab/>
      </w:r>
      <w:r w:rsidR="005600B8" w:rsidRPr="005600B8">
        <w:rPr>
          <w:rFonts w:ascii="Century" w:eastAsia="Calibri" w:hAnsi="Century" w:cs="Times New Roman"/>
          <w:bCs/>
          <w:iCs/>
          <w:sz w:val="28"/>
          <w:szCs w:val="28"/>
        </w:rPr>
        <w:t>–</w:t>
      </w:r>
      <w:r w:rsidR="00FD5563">
        <w:rPr>
          <w:rFonts w:ascii="Century" w:eastAsia="Calibri" w:hAnsi="Century" w:cs="Times New Roman"/>
          <w:bCs/>
          <w:iCs/>
          <w:sz w:val="28"/>
          <w:szCs w:val="28"/>
        </w:rPr>
        <w:t xml:space="preserve"> начальник відділу земельних відносин</w:t>
      </w:r>
      <w:r>
        <w:rPr>
          <w:rFonts w:ascii="Century" w:eastAsia="Calibri" w:hAnsi="Century" w:cs="Times New Roman"/>
          <w:bCs/>
          <w:iCs/>
          <w:sz w:val="28"/>
          <w:szCs w:val="28"/>
        </w:rPr>
        <w:t>;</w:t>
      </w:r>
    </w:p>
    <w:p w:rsidR="0087598E" w:rsidRDefault="0087598E" w:rsidP="00FD5563">
      <w:pPr>
        <w:suppressAutoHyphens/>
        <w:autoSpaceDE w:val="0"/>
        <w:autoSpaceDN w:val="0"/>
        <w:adjustRightInd w:val="0"/>
        <w:spacing w:after="0" w:line="240" w:lineRule="auto"/>
        <w:ind w:left="2410" w:right="-28" w:hanging="2410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A5729E" w:rsidRDefault="00A5729E" w:rsidP="00A5729E">
      <w:pPr>
        <w:suppressAutoHyphens/>
        <w:autoSpaceDE w:val="0"/>
        <w:autoSpaceDN w:val="0"/>
        <w:adjustRightInd w:val="0"/>
        <w:spacing w:after="0" w:line="240" w:lineRule="auto"/>
        <w:ind w:left="2280" w:right="-28" w:hanging="2280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  <w:lang w:val="en-US"/>
        </w:rPr>
      </w:pPr>
      <w:proofErr w:type="spellStart"/>
      <w:r>
        <w:rPr>
          <w:rFonts w:ascii="Century" w:eastAsia="Calibri" w:hAnsi="Century" w:cs="Times New Roman"/>
          <w:bCs/>
          <w:iCs/>
          <w:sz w:val="28"/>
          <w:szCs w:val="28"/>
        </w:rPr>
        <w:t>Кориляк</w:t>
      </w:r>
      <w:proofErr w:type="spellEnd"/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Б.Б. </w:t>
      </w:r>
      <w:r>
        <w:rPr>
          <w:rFonts w:ascii="Century" w:eastAsia="Calibri" w:hAnsi="Century" w:cs="Times New Roman"/>
          <w:bCs/>
          <w:iCs/>
          <w:sz w:val="28"/>
          <w:szCs w:val="28"/>
          <w:lang w:val="en-US"/>
        </w:rPr>
        <w:tab/>
      </w:r>
      <w:r w:rsidR="00645D56">
        <w:rPr>
          <w:rFonts w:ascii="Century" w:eastAsia="Calibri" w:hAnsi="Century" w:cs="Times New Roman"/>
          <w:bCs/>
          <w:iCs/>
          <w:sz w:val="28"/>
          <w:szCs w:val="28"/>
        </w:rPr>
        <w:t xml:space="preserve">– </w:t>
      </w:r>
      <w:bookmarkStart w:id="7" w:name="_Hlk118979803"/>
      <w:r w:rsidR="00645D56">
        <w:rPr>
          <w:rFonts w:ascii="Century" w:eastAsia="Calibri" w:hAnsi="Century" w:cs="Times New Roman"/>
          <w:bCs/>
          <w:iCs/>
          <w:sz w:val="28"/>
          <w:szCs w:val="28"/>
        </w:rPr>
        <w:t xml:space="preserve">депутат Городоцької міської ради, </w:t>
      </w:r>
      <w:r w:rsidR="00C363C1" w:rsidRPr="00C363C1">
        <w:rPr>
          <w:rFonts w:ascii="Century" w:eastAsia="Calibri" w:hAnsi="Century" w:cs="Times New Roman"/>
          <w:bCs/>
          <w:iCs/>
          <w:sz w:val="28"/>
          <w:szCs w:val="28"/>
        </w:rPr>
        <w:t>член постійної комісії з питань земельних ресурсів, АПК, містобудування, охорони довкілля;</w:t>
      </w:r>
      <w:bookmarkEnd w:id="7"/>
    </w:p>
    <w:p w:rsidR="00A5729E" w:rsidRPr="00A5729E" w:rsidRDefault="00A5729E" w:rsidP="00A5729E">
      <w:pPr>
        <w:suppressAutoHyphens/>
        <w:autoSpaceDE w:val="0"/>
        <w:autoSpaceDN w:val="0"/>
        <w:adjustRightInd w:val="0"/>
        <w:spacing w:after="0" w:line="240" w:lineRule="auto"/>
        <w:ind w:left="2280" w:right="-28" w:hanging="2280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  <w:lang w:val="en-US"/>
        </w:rPr>
      </w:pPr>
    </w:p>
    <w:p w:rsidR="002D12FA" w:rsidRDefault="00A5729E" w:rsidP="00A5729E">
      <w:pPr>
        <w:suppressAutoHyphens/>
        <w:autoSpaceDE w:val="0"/>
        <w:autoSpaceDN w:val="0"/>
        <w:adjustRightInd w:val="0"/>
        <w:spacing w:after="0" w:line="240" w:lineRule="auto"/>
        <w:ind w:left="2280" w:right="-28" w:hanging="2280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>
        <w:rPr>
          <w:rFonts w:ascii="Century" w:eastAsia="Calibri" w:hAnsi="Century" w:cs="Times New Roman"/>
          <w:bCs/>
          <w:iCs/>
          <w:sz w:val="28"/>
          <w:szCs w:val="28"/>
        </w:rPr>
        <w:t>Борис Я.І.</w:t>
      </w:r>
      <w:r>
        <w:rPr>
          <w:rFonts w:ascii="Century" w:eastAsia="Calibri" w:hAnsi="Century" w:cs="Times New Roman"/>
          <w:bCs/>
          <w:iCs/>
          <w:sz w:val="28"/>
          <w:szCs w:val="28"/>
          <w:lang w:val="en-US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="00645D56">
        <w:rPr>
          <w:rFonts w:ascii="Century" w:eastAsia="Calibri" w:hAnsi="Century" w:cs="Times New Roman"/>
          <w:bCs/>
          <w:iCs/>
          <w:sz w:val="28"/>
          <w:szCs w:val="28"/>
        </w:rPr>
        <w:t xml:space="preserve">– депутат Городоцької міської ради, </w:t>
      </w:r>
      <w:r w:rsidR="00645D56" w:rsidRPr="00645D56">
        <w:rPr>
          <w:rFonts w:ascii="Century" w:eastAsia="Calibri" w:hAnsi="Century" w:cs="Times New Roman"/>
          <w:bCs/>
          <w:iCs/>
          <w:sz w:val="28"/>
          <w:szCs w:val="28"/>
        </w:rPr>
        <w:t xml:space="preserve">член </w:t>
      </w:r>
      <w:r w:rsidR="002D12FA">
        <w:rPr>
          <w:rFonts w:ascii="Century" w:eastAsia="Calibri" w:hAnsi="Century" w:cs="Times New Roman"/>
          <w:bCs/>
          <w:iCs/>
          <w:sz w:val="28"/>
          <w:szCs w:val="28"/>
        </w:rPr>
        <w:t>комісії з питань</w:t>
      </w:r>
      <w:r w:rsidR="00E1511F"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="002D12FA">
        <w:rPr>
          <w:rFonts w:ascii="Century" w:eastAsia="Calibri" w:hAnsi="Century" w:cs="Times New Roman"/>
          <w:bCs/>
          <w:iCs/>
          <w:sz w:val="28"/>
          <w:szCs w:val="28"/>
        </w:rPr>
        <w:t xml:space="preserve">бюджету, соціально-економічного розвитку, </w:t>
      </w:r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="00E1511F">
        <w:rPr>
          <w:rFonts w:ascii="Century" w:eastAsia="Calibri" w:hAnsi="Century" w:cs="Times New Roman"/>
          <w:bCs/>
          <w:iCs/>
          <w:sz w:val="28"/>
          <w:szCs w:val="28"/>
        </w:rPr>
        <w:t xml:space="preserve">комунального </w:t>
      </w:r>
      <w:r w:rsidR="002D12FA">
        <w:rPr>
          <w:rFonts w:ascii="Century" w:eastAsia="Calibri" w:hAnsi="Century" w:cs="Times New Roman"/>
          <w:bCs/>
          <w:iCs/>
          <w:sz w:val="28"/>
          <w:szCs w:val="28"/>
        </w:rPr>
        <w:t>майна і приватизації.</w:t>
      </w:r>
    </w:p>
    <w:p w:rsidR="00645D56" w:rsidRDefault="00645D56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C363C1" w:rsidRDefault="00C363C1" w:rsidP="003219F9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2D4EBA" w:rsidRDefault="002D4EBA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2D4EBA" w:rsidRDefault="00E65788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>Секретар сесії                                                            Іван МЄСКАЛО</w:t>
      </w:r>
    </w:p>
    <w:p w:rsidR="002D4EBA" w:rsidRDefault="002D4EBA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2D4EBA" w:rsidRDefault="002D4EBA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2D4EBA" w:rsidRDefault="002D4EBA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2D4EBA" w:rsidRDefault="002D4EBA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2D4EBA" w:rsidRDefault="002D4EBA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2D4EBA" w:rsidRDefault="002D4EBA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2D4EBA" w:rsidRDefault="002D4EBA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2D4EBA" w:rsidRDefault="002D4EBA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C4558E" w:rsidRDefault="00C4558E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2D4EBA" w:rsidRDefault="002D4EBA" w:rsidP="002D4EBA">
      <w:pPr>
        <w:suppressAutoHyphens/>
        <w:autoSpaceDE w:val="0"/>
        <w:autoSpaceDN w:val="0"/>
        <w:adjustRightInd w:val="0"/>
        <w:spacing w:after="0" w:line="22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 w:rsidR="00E1511F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          </w:t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Додаток </w:t>
      </w:r>
      <w:r w:rsidR="00C4558E">
        <w:rPr>
          <w:rFonts w:ascii="Century" w:eastAsia="Calibri" w:hAnsi="Century" w:cs="Times New Roman"/>
          <w:b/>
          <w:bCs/>
          <w:iCs/>
          <w:sz w:val="28"/>
          <w:szCs w:val="28"/>
        </w:rPr>
        <w:t>2</w:t>
      </w:r>
    </w:p>
    <w:p w:rsidR="002D4EBA" w:rsidRPr="00E65788" w:rsidRDefault="002D4EBA" w:rsidP="002D4EBA">
      <w:pPr>
        <w:suppressAutoHyphens/>
        <w:autoSpaceDE w:val="0"/>
        <w:autoSpaceDN w:val="0"/>
        <w:adjustRightInd w:val="0"/>
        <w:spacing w:after="0" w:line="22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>до рішення сесії Городоцької</w:t>
      </w:r>
    </w:p>
    <w:p w:rsidR="002D4EBA" w:rsidRPr="00E65788" w:rsidRDefault="002D4EBA" w:rsidP="002D4EBA">
      <w:pPr>
        <w:suppressAutoHyphens/>
        <w:autoSpaceDE w:val="0"/>
        <w:autoSpaceDN w:val="0"/>
        <w:adjustRightInd w:val="0"/>
        <w:spacing w:after="0" w:line="22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  <w:t>міської ради Львівської області</w:t>
      </w:r>
    </w:p>
    <w:p w:rsidR="002D4EBA" w:rsidRPr="00E65788" w:rsidRDefault="002D4EBA" w:rsidP="002D4EBA">
      <w:pPr>
        <w:suppressAutoHyphens/>
        <w:autoSpaceDE w:val="0"/>
        <w:autoSpaceDN w:val="0"/>
        <w:adjustRightInd w:val="0"/>
        <w:spacing w:after="0" w:line="22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="00E65788" w:rsidRPr="00E65788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="00E65788" w:rsidRPr="00E65788">
        <w:rPr>
          <w:rFonts w:ascii="Century" w:eastAsia="Calibri" w:hAnsi="Century" w:cs="Times New Roman"/>
          <w:bCs/>
          <w:iCs/>
          <w:sz w:val="26"/>
          <w:szCs w:val="26"/>
        </w:rPr>
        <w:tab/>
        <w:t>№</w:t>
      </w:r>
      <w:r w:rsidR="00E1511F" w:rsidRPr="00E65788">
        <w:rPr>
          <w:rFonts w:ascii="Century" w:eastAsia="Calibri" w:hAnsi="Century" w:cs="Times New Roman"/>
          <w:bCs/>
          <w:iCs/>
          <w:sz w:val="26"/>
          <w:szCs w:val="26"/>
        </w:rPr>
        <w:t xml:space="preserve"> </w:t>
      </w:r>
      <w:r w:rsidR="00E65788" w:rsidRPr="00E65788">
        <w:rPr>
          <w:rFonts w:ascii="Century" w:eastAsia="Calibri" w:hAnsi="Century" w:cs="Times New Roman"/>
          <w:sz w:val="26"/>
          <w:szCs w:val="26"/>
          <w:lang w:val="en-US" w:eastAsia="ru-RU"/>
        </w:rPr>
        <w:t>22</w:t>
      </w:r>
      <w:r w:rsidR="00E65788" w:rsidRPr="00E65788">
        <w:rPr>
          <w:rFonts w:ascii="Century" w:eastAsia="Calibri" w:hAnsi="Century" w:cs="Times New Roman"/>
          <w:sz w:val="26"/>
          <w:szCs w:val="26"/>
          <w:lang w:eastAsia="ru-RU"/>
        </w:rPr>
        <w:t>/25-5125</w:t>
      </w:r>
      <w:r w:rsidR="00E65788" w:rsidRPr="00E65788">
        <w:rPr>
          <w:rFonts w:ascii="Century" w:eastAsia="Calibri" w:hAnsi="Century" w:cs="Times New Roman"/>
          <w:b/>
          <w:sz w:val="26"/>
          <w:szCs w:val="26"/>
          <w:lang w:eastAsia="ru-RU"/>
        </w:rPr>
        <w:t xml:space="preserve"> </w:t>
      </w:r>
      <w:r w:rsidR="00E1511F" w:rsidRPr="00E65788">
        <w:rPr>
          <w:rFonts w:ascii="Century" w:eastAsia="Calibri" w:hAnsi="Century" w:cs="Times New Roman"/>
          <w:bCs/>
          <w:iCs/>
          <w:sz w:val="26"/>
          <w:szCs w:val="26"/>
        </w:rPr>
        <w:t>від 17.11.2022 року</w:t>
      </w:r>
    </w:p>
    <w:p w:rsidR="002D4EBA" w:rsidRPr="00E65788" w:rsidRDefault="002D4EBA" w:rsidP="002D4EB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</w:p>
    <w:p w:rsidR="002D4EBA" w:rsidRDefault="002D4EBA" w:rsidP="002D4EB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СКЛАД </w:t>
      </w:r>
    </w:p>
    <w:p w:rsidR="002D4EBA" w:rsidRDefault="002D4EBA" w:rsidP="002D4EB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>робочої групи</w:t>
      </w:r>
    </w:p>
    <w:p w:rsidR="002D4EBA" w:rsidRPr="00DB00E5" w:rsidRDefault="002D4EBA" w:rsidP="002D12F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2D4EBA" w:rsidRDefault="00E1511F" w:rsidP="00C4558E">
      <w:pPr>
        <w:suppressAutoHyphens/>
        <w:autoSpaceDE w:val="0"/>
        <w:autoSpaceDN w:val="0"/>
        <w:adjustRightInd w:val="0"/>
        <w:spacing w:after="0" w:line="240" w:lineRule="auto"/>
        <w:ind w:left="2280" w:right="-28" w:hanging="2280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Попко Т.Й. </w:t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="002D4EBA">
        <w:rPr>
          <w:rFonts w:ascii="Century" w:eastAsia="Calibri" w:hAnsi="Century" w:cs="Times New Roman"/>
          <w:bCs/>
          <w:iCs/>
          <w:sz w:val="28"/>
          <w:szCs w:val="28"/>
        </w:rPr>
        <w:t>–</w:t>
      </w:r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  <w:r w:rsidR="00C4558E" w:rsidRPr="00C4558E">
        <w:rPr>
          <w:rFonts w:ascii="Century" w:eastAsia="Calibri" w:hAnsi="Century" w:cs="Times New Roman"/>
          <w:bCs/>
          <w:iCs/>
          <w:sz w:val="28"/>
          <w:szCs w:val="28"/>
        </w:rPr>
        <w:t>секретар комісії, головний спеціаліст відділу публічних закупівель та комунального майна;</w:t>
      </w:r>
    </w:p>
    <w:p w:rsidR="002D12FA" w:rsidRDefault="002D12FA" w:rsidP="002D4EB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2D4EBA" w:rsidRDefault="00E1511F" w:rsidP="002D4EB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>
        <w:rPr>
          <w:rFonts w:ascii="Century" w:eastAsia="Calibri" w:hAnsi="Century" w:cs="Times New Roman"/>
          <w:bCs/>
          <w:iCs/>
          <w:sz w:val="28"/>
          <w:szCs w:val="28"/>
        </w:rPr>
        <w:t>Несімко</w:t>
      </w:r>
      <w:proofErr w:type="spellEnd"/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М.П. </w:t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 </w:t>
      </w:r>
      <w:r w:rsidR="002D4EBA">
        <w:rPr>
          <w:rFonts w:ascii="Century" w:eastAsia="Calibri" w:hAnsi="Century" w:cs="Times New Roman"/>
          <w:bCs/>
          <w:iCs/>
          <w:sz w:val="28"/>
          <w:szCs w:val="28"/>
        </w:rPr>
        <w:t>– заступник голови комісії, завідувач юридичного</w:t>
      </w:r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                                                    </w:t>
      </w:r>
      <w:r w:rsidR="002D4EBA">
        <w:rPr>
          <w:rFonts w:ascii="Century" w:eastAsia="Calibri" w:hAnsi="Century" w:cs="Times New Roman"/>
          <w:bCs/>
          <w:iCs/>
          <w:sz w:val="28"/>
          <w:szCs w:val="28"/>
        </w:rPr>
        <w:t>сектору;</w:t>
      </w:r>
    </w:p>
    <w:p w:rsidR="002D4EBA" w:rsidRDefault="002D4EBA" w:rsidP="002D4EB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2D4EBA" w:rsidRDefault="002D4EBA" w:rsidP="002D4EB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>
        <w:rPr>
          <w:rFonts w:ascii="Century" w:eastAsia="Calibri" w:hAnsi="Century" w:cs="Times New Roman"/>
          <w:bCs/>
          <w:iCs/>
          <w:sz w:val="28"/>
          <w:szCs w:val="28"/>
        </w:rPr>
        <w:t>Силюк</w:t>
      </w:r>
      <w:proofErr w:type="spellEnd"/>
      <w:r>
        <w:rPr>
          <w:rFonts w:ascii="Century" w:eastAsia="Calibri" w:hAnsi="Century" w:cs="Times New Roman"/>
          <w:bCs/>
          <w:iCs/>
          <w:sz w:val="28"/>
          <w:szCs w:val="28"/>
        </w:rPr>
        <w:t xml:space="preserve"> Л.І. </w:t>
      </w:r>
      <w:r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  – </w:t>
      </w:r>
      <w:r w:rsidR="00C4558E">
        <w:rPr>
          <w:rFonts w:ascii="Century" w:eastAsia="Calibri" w:hAnsi="Century" w:cs="Times New Roman"/>
          <w:bCs/>
          <w:iCs/>
          <w:sz w:val="28"/>
          <w:szCs w:val="28"/>
        </w:rPr>
        <w:t xml:space="preserve">головний </w:t>
      </w:r>
      <w:r w:rsidRPr="00645D56">
        <w:rPr>
          <w:rFonts w:ascii="Century" w:eastAsia="Calibri" w:hAnsi="Century" w:cs="Times New Roman"/>
          <w:bCs/>
          <w:iCs/>
          <w:sz w:val="28"/>
          <w:szCs w:val="28"/>
        </w:rPr>
        <w:t>спеціаліст відділу земельних відносин</w:t>
      </w:r>
      <w:r>
        <w:rPr>
          <w:rFonts w:ascii="Century" w:eastAsia="Calibri" w:hAnsi="Century" w:cs="Times New Roman"/>
          <w:bCs/>
          <w:iCs/>
          <w:sz w:val="28"/>
          <w:szCs w:val="28"/>
        </w:rPr>
        <w:t>.</w:t>
      </w:r>
    </w:p>
    <w:p w:rsidR="002D4EBA" w:rsidRDefault="002D4EBA" w:rsidP="002D4EB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C4558E" w:rsidRDefault="00C4558E" w:rsidP="002D4EB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2D4EBA" w:rsidRDefault="002D4EBA" w:rsidP="002D4EB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2D4EBA" w:rsidRPr="00E65788" w:rsidRDefault="00E65788" w:rsidP="002D4EB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  <w:r w:rsidRPr="00E65788">
        <w:rPr>
          <w:rFonts w:ascii="Century" w:eastAsia="Calibri" w:hAnsi="Century" w:cs="Times New Roman"/>
          <w:b/>
          <w:bCs/>
          <w:iCs/>
          <w:sz w:val="28"/>
          <w:szCs w:val="28"/>
        </w:rPr>
        <w:t>Секретар сесії                                                                            Іван МЄСКАЛО</w:t>
      </w:r>
    </w:p>
    <w:sectPr w:rsidR="002D4EBA" w:rsidRPr="00E65788" w:rsidSect="00645D56">
      <w:pgSz w:w="11906" w:h="16838"/>
      <w:pgMar w:top="851" w:right="73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F86"/>
    <w:rsid w:val="0004580C"/>
    <w:rsid w:val="00090452"/>
    <w:rsid w:val="000F315F"/>
    <w:rsid w:val="001244C0"/>
    <w:rsid w:val="00163938"/>
    <w:rsid w:val="002D12FA"/>
    <w:rsid w:val="002D4EBA"/>
    <w:rsid w:val="003219F9"/>
    <w:rsid w:val="00334C63"/>
    <w:rsid w:val="005600B8"/>
    <w:rsid w:val="00645D56"/>
    <w:rsid w:val="00733498"/>
    <w:rsid w:val="00784F8E"/>
    <w:rsid w:val="007D32B8"/>
    <w:rsid w:val="0087598E"/>
    <w:rsid w:val="0089771C"/>
    <w:rsid w:val="009443E4"/>
    <w:rsid w:val="009C7BE3"/>
    <w:rsid w:val="009E40D2"/>
    <w:rsid w:val="009F233C"/>
    <w:rsid w:val="00A06291"/>
    <w:rsid w:val="00A5729E"/>
    <w:rsid w:val="00AC60DD"/>
    <w:rsid w:val="00B5018C"/>
    <w:rsid w:val="00C363C1"/>
    <w:rsid w:val="00C4558E"/>
    <w:rsid w:val="00E1511F"/>
    <w:rsid w:val="00E23F86"/>
    <w:rsid w:val="00E65788"/>
    <w:rsid w:val="00FD287E"/>
    <w:rsid w:val="00FD5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0DD52F-FEA3-47FF-BB4D-2BB10F3F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3F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D28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2110</Words>
  <Characters>1203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Pent</dc:creator>
  <cp:keywords/>
  <dc:description/>
  <cp:lastModifiedBy>user</cp:lastModifiedBy>
  <cp:revision>8</cp:revision>
  <cp:lastPrinted>2022-11-21T09:48:00Z</cp:lastPrinted>
  <dcterms:created xsi:type="dcterms:W3CDTF">2022-11-10T14:17:00Z</dcterms:created>
  <dcterms:modified xsi:type="dcterms:W3CDTF">2022-11-21T09:49:00Z</dcterms:modified>
</cp:coreProperties>
</file>